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50" w:rsidRDefault="008E7350">
      <w:pPr>
        <w:rPr>
          <w:noProof/>
        </w:rPr>
      </w:pPr>
    </w:p>
    <w:p w:rsidR="008E7350" w:rsidRDefault="008E7350">
      <w:r>
        <w:rPr>
          <w:noProof/>
        </w:rPr>
        <w:drawing>
          <wp:inline distT="0" distB="0" distL="0" distR="0" wp14:anchorId="1F9654B1" wp14:editId="7D96AC8A">
            <wp:extent cx="6115050" cy="31603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88" t="27772" r="47726" b="28759"/>
                    <a:stretch/>
                  </pic:blipFill>
                  <pic:spPr bwMode="auto">
                    <a:xfrm>
                      <a:off x="0" y="0"/>
                      <a:ext cx="6115050" cy="316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350" w:rsidRDefault="008E7350" w:rsidP="008E7350"/>
    <w:p w:rsidR="008E7350" w:rsidRPr="008E7350" w:rsidRDefault="008E7350" w:rsidP="008E7350">
      <w:pPr>
        <w:tabs>
          <w:tab w:val="left" w:pos="1305"/>
        </w:tabs>
      </w:pPr>
      <w:r>
        <w:tab/>
      </w:r>
    </w:p>
    <w:tbl>
      <w:tblPr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"/>
        <w:gridCol w:w="1527"/>
        <w:gridCol w:w="5695"/>
      </w:tblGrid>
      <w:tr w:rsidR="008E7350" w:rsidRPr="001B4C36" w:rsidTr="00C1140D">
        <w:trPr>
          <w:trHeight w:val="105"/>
        </w:trPr>
        <w:tc>
          <w:tcPr>
            <w:tcW w:w="7817" w:type="dxa"/>
            <w:gridSpan w:val="3"/>
          </w:tcPr>
          <w:p w:rsidR="008E7350" w:rsidRPr="001B4C36" w:rsidRDefault="008E7350" w:rsidP="00317BC8">
            <w:pPr>
              <w:pStyle w:val="Default"/>
              <w:rPr>
                <w:b/>
                <w:sz w:val="22"/>
                <w:szCs w:val="22"/>
                <w:lang w:val="es-ES"/>
              </w:rPr>
            </w:pPr>
            <w:r w:rsidRPr="00B05034">
              <w:rPr>
                <w:b/>
                <w:bCs/>
                <w:sz w:val="22"/>
                <w:szCs w:val="22"/>
              </w:rPr>
              <w:t xml:space="preserve">Instructivo para llenar el formato: </w:t>
            </w:r>
            <w:r>
              <w:rPr>
                <w:b/>
                <w:bCs/>
                <w:sz w:val="22"/>
                <w:szCs w:val="22"/>
              </w:rPr>
              <w:t>Programa de mantenimiento a la infraestructura</w:t>
            </w:r>
          </w:p>
        </w:tc>
      </w:tr>
      <w:tr w:rsidR="008E7350" w:rsidRPr="001B4C36" w:rsidTr="00C1140D">
        <w:trPr>
          <w:trHeight w:val="105"/>
        </w:trPr>
        <w:tc>
          <w:tcPr>
            <w:tcW w:w="7817" w:type="dxa"/>
            <w:gridSpan w:val="3"/>
          </w:tcPr>
          <w:p w:rsidR="008E7350" w:rsidRPr="001B4C36" w:rsidRDefault="008E7350" w:rsidP="00317BC8">
            <w:pPr>
              <w:pStyle w:val="Default"/>
              <w:rPr>
                <w:b/>
                <w:sz w:val="22"/>
                <w:szCs w:val="22"/>
              </w:rPr>
            </w:pPr>
            <w:r w:rsidRPr="00B05034">
              <w:rPr>
                <w:b/>
                <w:bCs/>
                <w:sz w:val="22"/>
                <w:szCs w:val="22"/>
              </w:rPr>
              <w:t xml:space="preserve">Objetivo: </w:t>
            </w:r>
            <w:r w:rsidRPr="008E7350">
              <w:rPr>
                <w:b/>
                <w:bCs/>
                <w:sz w:val="22"/>
                <w:szCs w:val="22"/>
              </w:rPr>
              <w:t>Llenar el formato de manera adecuada para contar con cronograma del mantenimiento preventivo a realizar durante el año en curso.</w:t>
            </w:r>
          </w:p>
        </w:tc>
      </w:tr>
      <w:tr w:rsidR="008E7350" w:rsidRPr="001B4C36" w:rsidTr="00C1140D">
        <w:trPr>
          <w:trHeight w:val="105"/>
        </w:trPr>
        <w:tc>
          <w:tcPr>
            <w:tcW w:w="7817" w:type="dxa"/>
            <w:gridSpan w:val="3"/>
          </w:tcPr>
          <w:p w:rsidR="008E7350" w:rsidRPr="001B4C36" w:rsidRDefault="008E7350" w:rsidP="00317BC8">
            <w:pPr>
              <w:pStyle w:val="Default"/>
              <w:rPr>
                <w:b/>
                <w:sz w:val="22"/>
                <w:szCs w:val="22"/>
              </w:rPr>
            </w:pPr>
            <w:r w:rsidRPr="00B05034">
              <w:rPr>
                <w:b/>
                <w:bCs/>
                <w:sz w:val="22"/>
                <w:szCs w:val="22"/>
              </w:rPr>
              <w:t xml:space="preserve">Distribución y destinatario: </w:t>
            </w:r>
            <w:r w:rsidRPr="008E7350">
              <w:rPr>
                <w:b/>
                <w:bCs/>
                <w:sz w:val="22"/>
                <w:szCs w:val="22"/>
              </w:rPr>
              <w:t>El formato lo llenara el departamento de Recursos Materiales y Servicios Generales.</w:t>
            </w:r>
          </w:p>
        </w:tc>
      </w:tr>
      <w:tr w:rsidR="008E7350" w:rsidRPr="001B4C36" w:rsidTr="00C1140D">
        <w:trPr>
          <w:trHeight w:val="105"/>
        </w:trPr>
        <w:tc>
          <w:tcPr>
            <w:tcW w:w="595" w:type="dxa"/>
          </w:tcPr>
          <w:p w:rsidR="008E7350" w:rsidRPr="001B4C36" w:rsidRDefault="008E7350" w:rsidP="00317BC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527" w:type="dxa"/>
          </w:tcPr>
          <w:p w:rsidR="008E7350" w:rsidRPr="001B4C36" w:rsidRDefault="008E7350" w:rsidP="00317BC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Concepto.</w:t>
            </w:r>
          </w:p>
        </w:tc>
        <w:tc>
          <w:tcPr>
            <w:tcW w:w="5695" w:type="dxa"/>
          </w:tcPr>
          <w:p w:rsidR="008E7350" w:rsidRPr="001B4C36" w:rsidRDefault="008E7350" w:rsidP="00317BC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Descripción.</w:t>
            </w:r>
          </w:p>
        </w:tc>
      </w:tr>
      <w:tr w:rsidR="00C1140D" w:rsidRPr="001B4C36" w:rsidTr="0082714F">
        <w:trPr>
          <w:trHeight w:val="504"/>
        </w:trPr>
        <w:tc>
          <w:tcPr>
            <w:tcW w:w="595" w:type="dxa"/>
            <w:vAlign w:val="center"/>
          </w:tcPr>
          <w:p w:rsidR="00C1140D" w:rsidRPr="00C1140D" w:rsidRDefault="00C1140D" w:rsidP="00C1140D">
            <w:pPr>
              <w:jc w:val="center"/>
              <w:rPr>
                <w:rFonts w:ascii="Gill Sans MT" w:hAnsi="Gill Sans MT"/>
                <w:color w:val="000000"/>
                <w:sz w:val="20"/>
                <w:szCs w:val="100"/>
              </w:rPr>
            </w:pPr>
            <w:r w:rsidRPr="00C1140D">
              <w:rPr>
                <w:rFonts w:ascii="Gill Sans MT" w:hAnsi="Gill Sans MT"/>
                <w:color w:val="000000"/>
                <w:sz w:val="20"/>
                <w:szCs w:val="100"/>
              </w:rPr>
              <w:t>1</w:t>
            </w:r>
          </w:p>
        </w:tc>
        <w:tc>
          <w:tcPr>
            <w:tcW w:w="1527" w:type="dxa"/>
            <w:vAlign w:val="center"/>
          </w:tcPr>
          <w:p w:rsidR="00C1140D" w:rsidRPr="00C1140D" w:rsidRDefault="00C1140D" w:rsidP="00C1140D">
            <w:pPr>
              <w:rPr>
                <w:rFonts w:ascii="Gill Sans MT" w:hAnsi="Gill Sans MT"/>
                <w:color w:val="000000"/>
                <w:sz w:val="20"/>
                <w:szCs w:val="100"/>
              </w:rPr>
            </w:pPr>
            <w:r w:rsidRPr="00C1140D">
              <w:rPr>
                <w:rFonts w:ascii="Gill Sans MT" w:hAnsi="Gill Sans MT"/>
                <w:color w:val="000000"/>
                <w:sz w:val="20"/>
                <w:szCs w:val="100"/>
              </w:rPr>
              <w:t>Año</w:t>
            </w:r>
          </w:p>
        </w:tc>
        <w:tc>
          <w:tcPr>
            <w:tcW w:w="5695" w:type="dxa"/>
            <w:vAlign w:val="center"/>
          </w:tcPr>
          <w:p w:rsidR="00C1140D" w:rsidRPr="00C1140D" w:rsidRDefault="00C1140D" w:rsidP="00C1140D">
            <w:pPr>
              <w:rPr>
                <w:rFonts w:ascii="Gill Sans MT" w:hAnsi="Gill Sans MT"/>
                <w:color w:val="000000"/>
                <w:sz w:val="20"/>
                <w:szCs w:val="100"/>
              </w:rPr>
            </w:pPr>
            <w:r w:rsidRPr="00C1140D">
              <w:rPr>
                <w:rFonts w:ascii="Gill Sans MT" w:hAnsi="Gill Sans MT"/>
                <w:color w:val="000000"/>
                <w:sz w:val="20"/>
                <w:szCs w:val="100"/>
              </w:rPr>
              <w:t>Año de programación en el que se ejecutaran las tareas.</w:t>
            </w:r>
          </w:p>
        </w:tc>
      </w:tr>
      <w:tr w:rsidR="008E7350" w:rsidRPr="001B4C36" w:rsidTr="00C1140D">
        <w:trPr>
          <w:trHeight w:val="321"/>
        </w:trPr>
        <w:tc>
          <w:tcPr>
            <w:tcW w:w="595" w:type="dxa"/>
          </w:tcPr>
          <w:p w:rsidR="008E7350" w:rsidRPr="001B4C36" w:rsidRDefault="00C1140D" w:rsidP="00317BC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:rsidR="008E7350" w:rsidRPr="00E969D1" w:rsidRDefault="00C1140D" w:rsidP="00317BC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C1140D">
              <w:rPr>
                <w:rFonts w:cs="Calibri"/>
                <w:sz w:val="18"/>
                <w:szCs w:val="18"/>
              </w:rPr>
              <w:t>Nombre del Área que programa</w:t>
            </w:r>
          </w:p>
        </w:tc>
        <w:tc>
          <w:tcPr>
            <w:tcW w:w="5695" w:type="dxa"/>
          </w:tcPr>
          <w:p w:rsidR="008E7350" w:rsidRPr="00E969D1" w:rsidRDefault="00C1140D" w:rsidP="00317BC8">
            <w:pPr>
              <w:pStyle w:val="Default"/>
              <w:jc w:val="both"/>
              <w:rPr>
                <w:sz w:val="18"/>
                <w:szCs w:val="18"/>
              </w:rPr>
            </w:pPr>
            <w:r w:rsidRPr="00C1140D">
              <w:rPr>
                <w:sz w:val="18"/>
                <w:szCs w:val="18"/>
              </w:rPr>
              <w:t>El departamento de Recursos Materiales y Servicios Generales</w:t>
            </w:r>
          </w:p>
        </w:tc>
      </w:tr>
      <w:tr w:rsidR="008E7350" w:rsidRPr="001B4C36" w:rsidTr="00C1140D">
        <w:trPr>
          <w:trHeight w:val="123"/>
        </w:trPr>
        <w:tc>
          <w:tcPr>
            <w:tcW w:w="595" w:type="dxa"/>
          </w:tcPr>
          <w:p w:rsidR="008E7350" w:rsidRPr="001B4C36" w:rsidRDefault="00C1140D" w:rsidP="00317BC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:rsidR="008E7350" w:rsidRPr="00E969D1" w:rsidRDefault="00C1140D" w:rsidP="00317BC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C1140D">
              <w:rPr>
                <w:rFonts w:cs="Calibri"/>
                <w:sz w:val="18"/>
                <w:szCs w:val="18"/>
              </w:rPr>
              <w:t>Fecha:</w:t>
            </w:r>
          </w:p>
        </w:tc>
        <w:tc>
          <w:tcPr>
            <w:tcW w:w="5695" w:type="dxa"/>
          </w:tcPr>
          <w:p w:rsidR="008E7350" w:rsidRPr="00E969D1" w:rsidRDefault="00C1140D" w:rsidP="00317BC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C1140D">
              <w:rPr>
                <w:rFonts w:cs="Calibri"/>
                <w:sz w:val="18"/>
                <w:szCs w:val="18"/>
              </w:rPr>
              <w:t>Fecha en que se elaboró el calendario.</w:t>
            </w:r>
          </w:p>
        </w:tc>
      </w:tr>
      <w:tr w:rsidR="008E7350" w:rsidRPr="001B4C36" w:rsidTr="00C1140D">
        <w:trPr>
          <w:trHeight w:val="169"/>
        </w:trPr>
        <w:tc>
          <w:tcPr>
            <w:tcW w:w="595" w:type="dxa"/>
          </w:tcPr>
          <w:p w:rsidR="008E7350" w:rsidRPr="001B4C36" w:rsidRDefault="00C1140D" w:rsidP="00317BC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527" w:type="dxa"/>
          </w:tcPr>
          <w:p w:rsidR="008E7350" w:rsidRPr="00E969D1" w:rsidRDefault="00EA5E4D" w:rsidP="00317BC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EA5E4D">
              <w:rPr>
                <w:rFonts w:cs="Calibri"/>
                <w:sz w:val="18"/>
                <w:szCs w:val="18"/>
              </w:rPr>
              <w:t>Descripción del mantenimiento programado:</w:t>
            </w:r>
          </w:p>
        </w:tc>
        <w:tc>
          <w:tcPr>
            <w:tcW w:w="5695" w:type="dxa"/>
          </w:tcPr>
          <w:p w:rsidR="008E7350" w:rsidRPr="00E969D1" w:rsidRDefault="005C1E1D" w:rsidP="00317BC8">
            <w:pPr>
              <w:pStyle w:val="Default"/>
              <w:jc w:val="both"/>
              <w:rPr>
                <w:sz w:val="18"/>
                <w:szCs w:val="18"/>
              </w:rPr>
            </w:pPr>
            <w:r w:rsidRPr="00431533">
              <w:rPr>
                <w:rFonts w:cs="Calibri"/>
                <w:sz w:val="18"/>
                <w:szCs w:val="100"/>
              </w:rPr>
              <w:t xml:space="preserve">Programado, Realizado, </w:t>
            </w:r>
            <w:proofErr w:type="gramStart"/>
            <w:r w:rsidRPr="00431533">
              <w:rPr>
                <w:rFonts w:cs="Calibri"/>
                <w:sz w:val="18"/>
                <w:szCs w:val="100"/>
              </w:rPr>
              <w:t>Cancelado:</w:t>
            </w:r>
            <w:r w:rsidR="00EA5E4D" w:rsidRPr="00EA5E4D">
              <w:rPr>
                <w:sz w:val="18"/>
                <w:szCs w:val="18"/>
              </w:rPr>
              <w:t>.</w:t>
            </w:r>
            <w:proofErr w:type="gramEnd"/>
          </w:p>
        </w:tc>
      </w:tr>
      <w:tr w:rsidR="0082714F" w:rsidRPr="001B4C36" w:rsidTr="00C1140D">
        <w:trPr>
          <w:trHeight w:val="547"/>
        </w:trPr>
        <w:tc>
          <w:tcPr>
            <w:tcW w:w="595" w:type="dxa"/>
          </w:tcPr>
          <w:p w:rsidR="0082714F" w:rsidRPr="001B4C36" w:rsidRDefault="000F7A07" w:rsidP="0082714F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:rsidR="0082714F" w:rsidRPr="00E969D1" w:rsidRDefault="0082714F" w:rsidP="0082714F">
            <w:pPr>
              <w:pStyle w:val="Default"/>
              <w:rPr>
                <w:sz w:val="18"/>
                <w:szCs w:val="18"/>
              </w:rPr>
            </w:pPr>
            <w:r w:rsidRPr="00EA5E4D">
              <w:rPr>
                <w:sz w:val="18"/>
                <w:szCs w:val="18"/>
              </w:rPr>
              <w:t>Consecutivo:</w:t>
            </w:r>
          </w:p>
        </w:tc>
        <w:tc>
          <w:tcPr>
            <w:tcW w:w="5695" w:type="dxa"/>
          </w:tcPr>
          <w:p w:rsidR="0082714F" w:rsidRPr="00E969D1" w:rsidRDefault="0082714F" w:rsidP="0082714F">
            <w:pPr>
              <w:pStyle w:val="Default"/>
              <w:jc w:val="both"/>
              <w:rPr>
                <w:sz w:val="18"/>
                <w:szCs w:val="18"/>
              </w:rPr>
            </w:pPr>
            <w:r w:rsidRPr="0082714F">
              <w:rPr>
                <w:sz w:val="18"/>
                <w:szCs w:val="18"/>
              </w:rPr>
              <w:t xml:space="preserve">El </w:t>
            </w:r>
            <w:r w:rsidR="00351986" w:rsidRPr="0082714F">
              <w:rPr>
                <w:sz w:val="18"/>
                <w:szCs w:val="18"/>
              </w:rPr>
              <w:t>número</w:t>
            </w:r>
            <w:r w:rsidRPr="0082714F">
              <w:rPr>
                <w:sz w:val="18"/>
                <w:szCs w:val="18"/>
              </w:rPr>
              <w:t xml:space="preserve"> de mantenimientos que se programan</w:t>
            </w:r>
          </w:p>
        </w:tc>
      </w:tr>
      <w:tr w:rsidR="0082714F" w:rsidRPr="001B4C36" w:rsidTr="00C1140D">
        <w:trPr>
          <w:trHeight w:val="170"/>
        </w:trPr>
        <w:tc>
          <w:tcPr>
            <w:tcW w:w="595" w:type="dxa"/>
          </w:tcPr>
          <w:p w:rsidR="0082714F" w:rsidRPr="001B4C36" w:rsidRDefault="000F7A07" w:rsidP="0082714F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:rsidR="0082714F" w:rsidRPr="00E969D1" w:rsidRDefault="0082714F" w:rsidP="0082714F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EA5E4D">
              <w:rPr>
                <w:rFonts w:cs="Calibri"/>
                <w:sz w:val="18"/>
                <w:szCs w:val="18"/>
              </w:rPr>
              <w:t>Descripción del mantenimiento programado:</w:t>
            </w:r>
          </w:p>
        </w:tc>
        <w:tc>
          <w:tcPr>
            <w:tcW w:w="5695" w:type="dxa"/>
          </w:tcPr>
          <w:p w:rsidR="0082714F" w:rsidRPr="00E969D1" w:rsidRDefault="0082714F" w:rsidP="0082714F">
            <w:pPr>
              <w:pStyle w:val="Default"/>
              <w:jc w:val="both"/>
              <w:rPr>
                <w:sz w:val="18"/>
                <w:szCs w:val="18"/>
              </w:rPr>
            </w:pPr>
            <w:r w:rsidRPr="0082714F">
              <w:rPr>
                <w:sz w:val="18"/>
                <w:szCs w:val="18"/>
              </w:rPr>
              <w:t>Área donde se realiza el mantenimiento preventivo.</w:t>
            </w:r>
          </w:p>
        </w:tc>
      </w:tr>
      <w:tr w:rsidR="0082714F" w:rsidRPr="001B4C36" w:rsidTr="00C1140D">
        <w:trPr>
          <w:trHeight w:val="151"/>
        </w:trPr>
        <w:tc>
          <w:tcPr>
            <w:tcW w:w="595" w:type="dxa"/>
          </w:tcPr>
          <w:p w:rsidR="0082714F" w:rsidRPr="001B4C36" w:rsidRDefault="000F7A07" w:rsidP="0082714F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527" w:type="dxa"/>
          </w:tcPr>
          <w:p w:rsidR="0082714F" w:rsidRPr="00E969D1" w:rsidRDefault="0082714F" w:rsidP="0082714F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EA5E4D">
              <w:rPr>
                <w:rFonts w:cs="Calibri"/>
                <w:sz w:val="18"/>
                <w:szCs w:val="18"/>
              </w:rPr>
              <w:t>Cantidad:</w:t>
            </w:r>
          </w:p>
        </w:tc>
        <w:tc>
          <w:tcPr>
            <w:tcW w:w="5695" w:type="dxa"/>
          </w:tcPr>
          <w:p w:rsidR="0082714F" w:rsidRPr="00E969D1" w:rsidRDefault="0082714F" w:rsidP="0082714F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82714F">
              <w:rPr>
                <w:rFonts w:cs="Calibri"/>
                <w:sz w:val="18"/>
                <w:szCs w:val="18"/>
              </w:rPr>
              <w:t xml:space="preserve">El </w:t>
            </w:r>
            <w:r w:rsidR="00351986" w:rsidRPr="0082714F">
              <w:rPr>
                <w:rFonts w:cs="Calibri"/>
                <w:sz w:val="18"/>
                <w:szCs w:val="18"/>
              </w:rPr>
              <w:t>número</w:t>
            </w:r>
            <w:r w:rsidRPr="0082714F">
              <w:rPr>
                <w:rFonts w:cs="Calibri"/>
                <w:sz w:val="18"/>
                <w:szCs w:val="18"/>
              </w:rPr>
              <w:t xml:space="preserve"> de </w:t>
            </w:r>
            <w:r w:rsidR="00351986" w:rsidRPr="0082714F">
              <w:rPr>
                <w:rFonts w:cs="Calibri"/>
                <w:sz w:val="18"/>
                <w:szCs w:val="18"/>
              </w:rPr>
              <w:t>inmuebles</w:t>
            </w:r>
            <w:r w:rsidRPr="0082714F">
              <w:rPr>
                <w:rFonts w:cs="Calibri"/>
                <w:sz w:val="18"/>
                <w:szCs w:val="18"/>
              </w:rPr>
              <w:t xml:space="preserve"> que tiene el </w:t>
            </w:r>
            <w:r w:rsidR="00351986" w:rsidRPr="0082714F">
              <w:rPr>
                <w:rFonts w:cs="Calibri"/>
                <w:sz w:val="18"/>
                <w:szCs w:val="18"/>
              </w:rPr>
              <w:t>tecnológico</w:t>
            </w:r>
          </w:p>
        </w:tc>
      </w:tr>
      <w:tr w:rsidR="0082714F" w:rsidRPr="001B4C36" w:rsidTr="00C1140D">
        <w:trPr>
          <w:trHeight w:val="199"/>
        </w:trPr>
        <w:tc>
          <w:tcPr>
            <w:tcW w:w="595" w:type="dxa"/>
          </w:tcPr>
          <w:p w:rsidR="0082714F" w:rsidRPr="001B4C36" w:rsidRDefault="000F7A07" w:rsidP="0082714F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:rsidR="0082714F" w:rsidRPr="00E969D1" w:rsidRDefault="0082714F" w:rsidP="0082714F">
            <w:pPr>
              <w:pStyle w:val="Default"/>
              <w:jc w:val="both"/>
              <w:rPr>
                <w:sz w:val="18"/>
                <w:szCs w:val="18"/>
              </w:rPr>
            </w:pPr>
            <w:r w:rsidRPr="00EA5E4D">
              <w:rPr>
                <w:sz w:val="18"/>
                <w:szCs w:val="18"/>
              </w:rPr>
              <w:t>Ubicación:</w:t>
            </w:r>
          </w:p>
        </w:tc>
        <w:tc>
          <w:tcPr>
            <w:tcW w:w="5695" w:type="dxa"/>
          </w:tcPr>
          <w:p w:rsidR="0082714F" w:rsidRPr="00E969D1" w:rsidRDefault="0082714F" w:rsidP="0082714F">
            <w:pPr>
              <w:pStyle w:val="Default"/>
              <w:jc w:val="both"/>
              <w:rPr>
                <w:sz w:val="18"/>
                <w:szCs w:val="18"/>
              </w:rPr>
            </w:pPr>
            <w:r w:rsidRPr="0082714F">
              <w:rPr>
                <w:sz w:val="18"/>
                <w:szCs w:val="18"/>
              </w:rPr>
              <w:t xml:space="preserve">Donde se encuentra el inmueble en el </w:t>
            </w:r>
            <w:r w:rsidR="00351986" w:rsidRPr="0082714F">
              <w:rPr>
                <w:sz w:val="18"/>
                <w:szCs w:val="18"/>
              </w:rPr>
              <w:t>tecnológico</w:t>
            </w:r>
            <w:r w:rsidRPr="0082714F">
              <w:rPr>
                <w:sz w:val="18"/>
                <w:szCs w:val="18"/>
              </w:rPr>
              <w:t>.</w:t>
            </w:r>
          </w:p>
        </w:tc>
      </w:tr>
      <w:tr w:rsidR="0082714F" w:rsidRPr="001B4C36" w:rsidTr="00C1140D">
        <w:trPr>
          <w:trHeight w:val="400"/>
        </w:trPr>
        <w:tc>
          <w:tcPr>
            <w:tcW w:w="595" w:type="dxa"/>
          </w:tcPr>
          <w:p w:rsidR="0082714F" w:rsidRPr="001B4C36" w:rsidRDefault="000F7A07" w:rsidP="0082714F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9</w:t>
            </w:r>
          </w:p>
        </w:tc>
        <w:tc>
          <w:tcPr>
            <w:tcW w:w="1527" w:type="dxa"/>
          </w:tcPr>
          <w:p w:rsidR="0082714F" w:rsidRPr="00E969D1" w:rsidRDefault="0082714F" w:rsidP="0082714F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EA5E4D">
              <w:rPr>
                <w:rFonts w:cs="Calibri"/>
                <w:sz w:val="18"/>
                <w:szCs w:val="18"/>
              </w:rPr>
              <w:t>Fecha de programación:</w:t>
            </w:r>
          </w:p>
        </w:tc>
        <w:tc>
          <w:tcPr>
            <w:tcW w:w="5695" w:type="dxa"/>
          </w:tcPr>
          <w:p w:rsidR="0082714F" w:rsidRPr="00E969D1" w:rsidRDefault="0082714F" w:rsidP="0082714F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82714F">
              <w:rPr>
                <w:rFonts w:cs="Calibri"/>
                <w:sz w:val="18"/>
                <w:szCs w:val="18"/>
              </w:rPr>
              <w:t xml:space="preserve">La fecha en que se programa el mantenimiento, también se </w:t>
            </w:r>
            <w:r w:rsidR="00351986" w:rsidRPr="0082714F">
              <w:rPr>
                <w:rFonts w:cs="Calibri"/>
                <w:sz w:val="18"/>
                <w:szCs w:val="18"/>
              </w:rPr>
              <w:t>utiliza</w:t>
            </w:r>
            <w:r w:rsidRPr="0082714F">
              <w:rPr>
                <w:rFonts w:cs="Calibri"/>
                <w:sz w:val="18"/>
                <w:szCs w:val="18"/>
              </w:rPr>
              <w:t xml:space="preserve"> para re</w:t>
            </w:r>
            <w:r w:rsidR="00351986">
              <w:rPr>
                <w:rFonts w:cs="Calibri"/>
                <w:sz w:val="18"/>
                <w:szCs w:val="18"/>
              </w:rPr>
              <w:t>programación</w:t>
            </w:r>
            <w:r w:rsidRPr="0082714F">
              <w:rPr>
                <w:rFonts w:cs="Calibri"/>
                <w:sz w:val="18"/>
                <w:szCs w:val="18"/>
              </w:rPr>
              <w:t xml:space="preserve"> y cancelación del mantenimiento.</w:t>
            </w:r>
          </w:p>
        </w:tc>
      </w:tr>
      <w:tr w:rsidR="0082714F" w:rsidRPr="001B4C36" w:rsidTr="00C1140D">
        <w:trPr>
          <w:trHeight w:val="216"/>
        </w:trPr>
        <w:tc>
          <w:tcPr>
            <w:tcW w:w="595" w:type="dxa"/>
          </w:tcPr>
          <w:p w:rsidR="0082714F" w:rsidRPr="001B4C36" w:rsidRDefault="000F7A07" w:rsidP="0082714F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:rsidR="0082714F" w:rsidRPr="00E969D1" w:rsidRDefault="0082714F" w:rsidP="0082714F">
            <w:pPr>
              <w:pStyle w:val="Default"/>
              <w:jc w:val="both"/>
              <w:rPr>
                <w:sz w:val="18"/>
                <w:szCs w:val="18"/>
              </w:rPr>
            </w:pPr>
            <w:r w:rsidRPr="0082714F">
              <w:rPr>
                <w:sz w:val="18"/>
                <w:szCs w:val="18"/>
              </w:rPr>
              <w:t>Elaboró:</w:t>
            </w:r>
          </w:p>
        </w:tc>
        <w:tc>
          <w:tcPr>
            <w:tcW w:w="5695" w:type="dxa"/>
          </w:tcPr>
          <w:p w:rsidR="0082714F" w:rsidRPr="00E969D1" w:rsidRDefault="0082714F" w:rsidP="0082714F">
            <w:pPr>
              <w:pStyle w:val="Default"/>
              <w:jc w:val="both"/>
              <w:rPr>
                <w:sz w:val="18"/>
                <w:szCs w:val="18"/>
              </w:rPr>
            </w:pPr>
            <w:r w:rsidRPr="0082714F">
              <w:rPr>
                <w:sz w:val="18"/>
                <w:szCs w:val="18"/>
              </w:rPr>
              <w:t>Nombre y firma de la Jefatura de Recursos Materiales y Servicios Generales</w:t>
            </w:r>
          </w:p>
        </w:tc>
      </w:tr>
      <w:tr w:rsidR="0082714F" w:rsidRPr="001B4C36" w:rsidTr="00C1140D">
        <w:trPr>
          <w:trHeight w:val="216"/>
        </w:trPr>
        <w:tc>
          <w:tcPr>
            <w:tcW w:w="595" w:type="dxa"/>
          </w:tcPr>
          <w:p w:rsidR="0082714F" w:rsidRPr="001B4C36" w:rsidRDefault="0082714F" w:rsidP="0082714F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>1</w:t>
            </w:r>
            <w:r w:rsidR="000F7A07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82714F" w:rsidRPr="00E969D1" w:rsidRDefault="0082714F" w:rsidP="0082714F">
            <w:pPr>
              <w:pStyle w:val="Default"/>
              <w:jc w:val="both"/>
              <w:rPr>
                <w:sz w:val="18"/>
                <w:szCs w:val="18"/>
              </w:rPr>
            </w:pPr>
            <w:r w:rsidRPr="0082714F">
              <w:rPr>
                <w:sz w:val="18"/>
                <w:szCs w:val="18"/>
              </w:rPr>
              <w:t>Revisó</w:t>
            </w:r>
          </w:p>
        </w:tc>
        <w:tc>
          <w:tcPr>
            <w:tcW w:w="5695" w:type="dxa"/>
          </w:tcPr>
          <w:p w:rsidR="0082714F" w:rsidRPr="00E969D1" w:rsidRDefault="0082714F" w:rsidP="0082714F">
            <w:pPr>
              <w:pStyle w:val="Default"/>
              <w:jc w:val="both"/>
              <w:rPr>
                <w:sz w:val="18"/>
                <w:szCs w:val="18"/>
              </w:rPr>
            </w:pPr>
            <w:r w:rsidRPr="0082714F">
              <w:rPr>
                <w:sz w:val="18"/>
                <w:szCs w:val="18"/>
              </w:rPr>
              <w:t xml:space="preserve">Nombre y firma de la Subdirección de </w:t>
            </w:r>
            <w:r w:rsidR="00351986" w:rsidRPr="0082714F">
              <w:rPr>
                <w:sz w:val="18"/>
                <w:szCs w:val="18"/>
              </w:rPr>
              <w:t>Administración</w:t>
            </w:r>
            <w:r w:rsidRPr="0082714F">
              <w:rPr>
                <w:sz w:val="18"/>
                <w:szCs w:val="18"/>
              </w:rPr>
              <w:t xml:space="preserve"> y Finanzas.</w:t>
            </w:r>
          </w:p>
        </w:tc>
      </w:tr>
      <w:tr w:rsidR="0082714F" w:rsidRPr="001B4C36" w:rsidTr="00C1140D">
        <w:trPr>
          <w:trHeight w:val="216"/>
        </w:trPr>
        <w:tc>
          <w:tcPr>
            <w:tcW w:w="595" w:type="dxa"/>
          </w:tcPr>
          <w:p w:rsidR="0082714F" w:rsidRDefault="0082714F" w:rsidP="0082714F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  <w:r w:rsidR="000F7A07">
              <w:rPr>
                <w:rFonts w:cs="Calibri"/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527" w:type="dxa"/>
          </w:tcPr>
          <w:p w:rsidR="0082714F" w:rsidRPr="0082714F" w:rsidRDefault="0082714F" w:rsidP="0082714F">
            <w:pPr>
              <w:pStyle w:val="Default"/>
              <w:jc w:val="both"/>
              <w:rPr>
                <w:sz w:val="18"/>
                <w:szCs w:val="18"/>
              </w:rPr>
            </w:pPr>
            <w:r w:rsidRPr="0082714F">
              <w:rPr>
                <w:sz w:val="18"/>
                <w:szCs w:val="18"/>
              </w:rPr>
              <w:t>Autorizó:</w:t>
            </w:r>
          </w:p>
        </w:tc>
        <w:tc>
          <w:tcPr>
            <w:tcW w:w="5695" w:type="dxa"/>
          </w:tcPr>
          <w:p w:rsidR="0082714F" w:rsidRPr="00E969D1" w:rsidRDefault="0082714F" w:rsidP="0082714F">
            <w:pPr>
              <w:pStyle w:val="Default"/>
              <w:jc w:val="both"/>
              <w:rPr>
                <w:sz w:val="18"/>
                <w:szCs w:val="18"/>
              </w:rPr>
            </w:pPr>
            <w:r w:rsidRPr="0082714F">
              <w:rPr>
                <w:sz w:val="18"/>
                <w:szCs w:val="18"/>
              </w:rPr>
              <w:t>Nombre y firma de la Dirección General del Tesoem.</w:t>
            </w:r>
          </w:p>
        </w:tc>
      </w:tr>
    </w:tbl>
    <w:p w:rsidR="00B534BD" w:rsidRPr="008E7350" w:rsidRDefault="00B534BD" w:rsidP="008E7350">
      <w:pPr>
        <w:tabs>
          <w:tab w:val="left" w:pos="1305"/>
        </w:tabs>
      </w:pPr>
    </w:p>
    <w:sectPr w:rsidR="00B534BD" w:rsidRPr="008E7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50"/>
    <w:rsid w:val="000F7A07"/>
    <w:rsid w:val="00351986"/>
    <w:rsid w:val="00431533"/>
    <w:rsid w:val="00500BEC"/>
    <w:rsid w:val="005C1E1D"/>
    <w:rsid w:val="0082714F"/>
    <w:rsid w:val="008E7350"/>
    <w:rsid w:val="00B534BD"/>
    <w:rsid w:val="00BA5248"/>
    <w:rsid w:val="00C1140D"/>
    <w:rsid w:val="00EA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77FA"/>
  <w15:chartTrackingRefBased/>
  <w15:docId w15:val="{25DE1F13-A26D-489C-9F79-3E3AE658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7350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889B-0217-4DDF-8A16-E6D2584E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Tesoem</dc:creator>
  <cp:keywords/>
  <dc:description/>
  <cp:lastModifiedBy>Tesoem</cp:lastModifiedBy>
  <cp:revision>5</cp:revision>
  <dcterms:created xsi:type="dcterms:W3CDTF">2021-10-21T21:43:00Z</dcterms:created>
  <dcterms:modified xsi:type="dcterms:W3CDTF">2021-10-21T22:44:00Z</dcterms:modified>
</cp:coreProperties>
</file>